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Jo</w:t>
      </w:r>
      <w:r w:rsidR="00862785">
        <w:rPr>
          <w:rFonts w:ascii="NeoSansPro-Regular" w:hAnsi="NeoSansPro-Regular" w:cs="NeoSansPro-Regular"/>
          <w:color w:val="404040"/>
          <w:sz w:val="20"/>
          <w:szCs w:val="20"/>
        </w:rPr>
        <w:t>sé Francisco Robles Tejeda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862785">
        <w:rPr>
          <w:rFonts w:ascii="NeoSansPro-Regular" w:hAnsi="NeoSansPro-Regular" w:cs="NeoSansPro-Regular"/>
          <w:color w:val="404040"/>
          <w:sz w:val="20"/>
          <w:szCs w:val="20"/>
        </w:rPr>
        <w:t>Maestro en Dirección y Organización de Empresas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862785">
        <w:rPr>
          <w:rFonts w:ascii="NeoSansPro-Regular" w:hAnsi="NeoSansPro-Regular" w:cs="NeoSansPro-Regular"/>
          <w:color w:val="404040"/>
          <w:sz w:val="20"/>
          <w:szCs w:val="20"/>
        </w:rPr>
        <w:t>3437870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AF3A34" w:rsidRPr="00AF3A34">
        <w:rPr>
          <w:rFonts w:ascii="NeoSansPro-Bold" w:hAnsi="NeoSansPro-Bold" w:cs="NeoSansPro-Bold"/>
          <w:bCs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862785">
        <w:rPr>
          <w:rFonts w:ascii="NeoSansPro-Regular" w:hAnsi="NeoSansPro-Regular" w:cs="NeoSansPro-Regular"/>
          <w:color w:val="404040"/>
          <w:sz w:val="20"/>
          <w:szCs w:val="20"/>
        </w:rPr>
        <w:t>228-8-41-61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-70.</w:t>
      </w:r>
      <w:r w:rsidR="00862785">
        <w:rPr>
          <w:rFonts w:ascii="NeoSansPro-Regular" w:hAnsi="NeoSansPro-Regular" w:cs="NeoSansPro-Regular"/>
          <w:color w:val="404040"/>
          <w:sz w:val="20"/>
          <w:szCs w:val="20"/>
        </w:rPr>
        <w:t xml:space="preserve"> Ext.3116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862785">
        <w:rPr>
          <w:rFonts w:ascii="NeoSansPro-Regular" w:hAnsi="NeoSansPro-Regular" w:cs="NeoSansPro-Regular"/>
          <w:color w:val="404040"/>
          <w:sz w:val="20"/>
          <w:szCs w:val="20"/>
        </w:rPr>
        <w:t>jrobles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@veracruz.gob.mx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86278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</w:p>
    <w:p w:rsidR="00AB5916" w:rsidRDefault="0086278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Instituto Tecnológico y de Estudios Superiores de Monterrey (ITESM)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Estu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dios de Licenciatura en Ingeniaría Civil.</w:t>
      </w:r>
    </w:p>
    <w:p w:rsidR="00862785" w:rsidRDefault="0086278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862785">
        <w:rPr>
          <w:rFonts w:ascii="NeoSansPro-Bold" w:hAnsi="NeoSansPro-Bold" w:cs="NeoSansPro-Bold"/>
          <w:b/>
          <w:bCs/>
          <w:color w:val="404040"/>
          <w:sz w:val="20"/>
          <w:szCs w:val="20"/>
        </w:rPr>
        <w:t>02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</w:t>
      </w:r>
      <w:r w:rsidR="00862785">
        <w:rPr>
          <w:rFonts w:ascii="NeoSansPro-Bold" w:hAnsi="NeoSansPro-Bold" w:cs="NeoSansPro-Bold"/>
          <w:b/>
          <w:bCs/>
          <w:color w:val="404040"/>
          <w:sz w:val="20"/>
          <w:szCs w:val="20"/>
        </w:rPr>
        <w:t>04</w:t>
      </w:r>
    </w:p>
    <w:p w:rsidR="00AB5916" w:rsidRDefault="0086278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Dirección y Organización de Empresas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en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Universidad Politécnica de Cataluña (UPC) Barcelona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España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862785" w:rsidRDefault="0086278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86278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</w:p>
    <w:p w:rsidR="00AB5916" w:rsidRDefault="0086278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Introducción y Análisis de precios unitarios, en la Cámara Mexicana de la Industria de la Construcción (CMIC)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n la Ciudad de 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16401D">
        <w:rPr>
          <w:rFonts w:ascii="NeoSansPro-Bold" w:hAnsi="NeoSansPro-Bold" w:cs="NeoSansPro-Bold"/>
          <w:b/>
          <w:bCs/>
          <w:color w:val="404040"/>
          <w:sz w:val="20"/>
          <w:szCs w:val="20"/>
        </w:rPr>
        <w:t>0</w:t>
      </w:r>
      <w:r w:rsidR="00AF3A34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16401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Director General del Grupo Constructor Robles y Consultora Rote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Veracruz, Veracruz.</w:t>
      </w:r>
    </w:p>
    <w:p w:rsidR="0016401D" w:rsidRDefault="0016401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16401D">
        <w:rPr>
          <w:rFonts w:ascii="NeoSansPro-Bold" w:hAnsi="NeoSansPro-Bold" w:cs="NeoSansPro-Bold"/>
          <w:b/>
          <w:bCs/>
          <w:color w:val="404040"/>
          <w:sz w:val="20"/>
          <w:szCs w:val="20"/>
        </w:rPr>
        <w:t>02</w:t>
      </w:r>
    </w:p>
    <w:p w:rsidR="00AB5916" w:rsidRDefault="0016401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Responsable Técnico en la Inmobiliaria y Constructora Barquín. Veracruz, Veracruz.</w:t>
      </w:r>
    </w:p>
    <w:p w:rsidR="0016401D" w:rsidRDefault="0016401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16401D">
        <w:rPr>
          <w:rFonts w:ascii="NeoSansPro-Bold" w:hAnsi="NeoSansPro-Bold" w:cs="NeoSansPro-Bold"/>
          <w:b/>
          <w:bCs/>
          <w:color w:val="404040"/>
          <w:sz w:val="20"/>
          <w:szCs w:val="20"/>
        </w:rPr>
        <w:t>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16401D">
        <w:rPr>
          <w:rFonts w:ascii="NeoSansPro-Bold" w:hAnsi="NeoSansPro-Bold" w:cs="NeoSansPro-Bold"/>
          <w:b/>
          <w:bCs/>
          <w:color w:val="404040"/>
          <w:sz w:val="20"/>
          <w:szCs w:val="20"/>
        </w:rPr>
        <w:t>- 2001</w:t>
      </w:r>
    </w:p>
    <w:p w:rsidR="00AB5916" w:rsidRDefault="0016401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Ingeniero Responsable de Presupuestos y Costos en “Prefabricados y Modulares de Monterrey”. Monterrey, Nuevo León.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11445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11445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53091B" w:rsidP="0053091B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Administración de la Construcción.</w:t>
      </w:r>
    </w:p>
    <w:p w:rsidR="0053091B" w:rsidRPr="0053091B" w:rsidRDefault="0053091B" w:rsidP="0053091B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Elaboración y Construcción de Proyectos</w:t>
      </w:r>
    </w:p>
    <w:sectPr w:rsidR="0053091B" w:rsidRPr="0053091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01D" w:rsidRDefault="0013001D" w:rsidP="00AB5916">
      <w:pPr>
        <w:spacing w:after="0" w:line="240" w:lineRule="auto"/>
      </w:pPr>
      <w:r>
        <w:separator/>
      </w:r>
    </w:p>
  </w:endnote>
  <w:endnote w:type="continuationSeparator" w:id="1">
    <w:p w:rsidR="0013001D" w:rsidRDefault="0013001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01D" w:rsidRDefault="0013001D" w:rsidP="00AB5916">
      <w:pPr>
        <w:spacing w:after="0" w:line="240" w:lineRule="auto"/>
      </w:pPr>
      <w:r>
        <w:separator/>
      </w:r>
    </w:p>
  </w:footnote>
  <w:footnote w:type="continuationSeparator" w:id="1">
    <w:p w:rsidR="0013001D" w:rsidRDefault="0013001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1445B"/>
    <w:rsid w:val="0013001D"/>
    <w:rsid w:val="0016401D"/>
    <w:rsid w:val="00196774"/>
    <w:rsid w:val="00304E91"/>
    <w:rsid w:val="00462C41"/>
    <w:rsid w:val="004A1170"/>
    <w:rsid w:val="004B2D6E"/>
    <w:rsid w:val="004E4FFA"/>
    <w:rsid w:val="0053091B"/>
    <w:rsid w:val="005502F5"/>
    <w:rsid w:val="005A0B4E"/>
    <w:rsid w:val="005A32B3"/>
    <w:rsid w:val="00600D12"/>
    <w:rsid w:val="006B643A"/>
    <w:rsid w:val="00726727"/>
    <w:rsid w:val="007315F5"/>
    <w:rsid w:val="00833F04"/>
    <w:rsid w:val="00862785"/>
    <w:rsid w:val="00A66637"/>
    <w:rsid w:val="00AB5916"/>
    <w:rsid w:val="00AF3A34"/>
    <w:rsid w:val="00BF5761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7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2017-03-03T23:21:00Z</cp:lastPrinted>
  <dcterms:created xsi:type="dcterms:W3CDTF">2017-02-02T23:39:00Z</dcterms:created>
  <dcterms:modified xsi:type="dcterms:W3CDTF">2017-06-21T18:51:00Z</dcterms:modified>
</cp:coreProperties>
</file>